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71" w:rsidRDefault="00AB5771" w:rsidP="00AB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учебного предмета «Математика»</w:t>
      </w:r>
    </w:p>
    <w:p w:rsidR="00AB5771" w:rsidRDefault="00AB5771" w:rsidP="00AB5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 xml:space="preserve">Натуральные числа и нуль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(числовой) прямой. </w:t>
      </w:r>
    </w:p>
    <w:p w:rsid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56AFF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>Дроби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E94">
        <w:rPr>
          <w:rFonts w:ascii="Times New Roman" w:hAnsi="Times New Roman" w:cs="Times New Roman"/>
          <w:sz w:val="24"/>
          <w:szCs w:val="24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Единицы измерения: массы, объёма, цены; расстояния, времени, скорости. Связь между единицами измерения каждой величины.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Решение основных задач на дроби.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Представление данных в виде таблиц, столбчатых диаграмм.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E94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Угол. Прямой, острый, тупой и развёрнутый углы.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Длина отрезка, метрические единицы длины. Длина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, периметр многоугольника. Измерение и построение углов с помощью транспортира.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орон и углов прямоугольника, квадрата. </w:t>
      </w:r>
    </w:p>
    <w:p w:rsidR="008C2E94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:rsidR="00AB5771" w:rsidRPr="008C2E94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AB5771" w:rsidRDefault="00AB5771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Объём прямоугольного параллелепипеда, куба. Единицы измерения объёма.</w:t>
      </w:r>
    </w:p>
    <w:p w:rsid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94" w:rsidRPr="008C2E94" w:rsidRDefault="008C2E94" w:rsidP="008C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 xml:space="preserve"> Натуральные числа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ожения и умножения, распределительного свойства умножения. Округление натуральных чисел.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 xml:space="preserve">Дроби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</w:t>
      </w:r>
      <w:r w:rsidRPr="008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прямой. Числовые промежутки.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Сравнение чисел. Арифметические действия с положительными и отрицательными числами.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>Буквенные выражения</w:t>
      </w:r>
      <w:r w:rsidRPr="008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  <w:r w:rsidRPr="008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Единицы измерения: массы, стоимости; расстояния, времени, скорости. Связь между единицами измерения каждой величины.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lastRenderedPageBreak/>
        <w:t xml:space="preserve"> Решение задач, связанных с отношением, пропорциональностью величин, процентами; решение основных задач на дроби и проценты.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Оценка и прикидка, округление результата.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Составление буквенных выражений по условию задачи.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94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E94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 Взаимное расположение двух прямых на плоскости, параллельные прямые, перпендикулярные прямые.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 xml:space="preserve">Измерение расстояний: между двумя точками, от точки до прямой; длина маршрута на квадратной сетке. </w:t>
      </w:r>
      <w:proofErr w:type="gramEnd"/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 xml:space="preserve">Симметрия: центральная, осевая и зеркальная симметрии. Построение симметричных фигур. </w:t>
      </w:r>
      <w:proofErr w:type="gramStart"/>
      <w:r w:rsidRPr="008C2E94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C2E94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  др.). 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94">
        <w:rPr>
          <w:rFonts w:ascii="Times New Roman" w:hAnsi="Times New Roman" w:cs="Times New Roman"/>
          <w:sz w:val="24"/>
          <w:szCs w:val="24"/>
        </w:rPr>
        <w:t>Понятие объёма; единицы измерения объёма. Объём прямоугольного параллелепипеда, куба.</w:t>
      </w:r>
    </w:p>
    <w:p w:rsidR="008C2E94" w:rsidRPr="008C2E94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94" w:rsidRDefault="008C2E94" w:rsidP="008C2E9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C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F61C9">
        <w:rPr>
          <w:rFonts w:ascii="Times New Roman" w:hAnsi="Times New Roman" w:cs="Times New Roman"/>
          <w:b/>
          <w:sz w:val="28"/>
          <w:szCs w:val="28"/>
        </w:rPr>
        <w:t>» на уровне основного общего образования</w:t>
      </w:r>
    </w:p>
    <w:p w:rsidR="008C2E94" w:rsidRPr="008C2E94" w:rsidRDefault="008C2E94" w:rsidP="008C2E94">
      <w:pPr>
        <w:pStyle w:val="Default"/>
        <w:jc w:val="both"/>
        <w:rPr>
          <w:rFonts w:ascii="Times New Roman" w:hAnsi="Times New Roman" w:cs="Times New Roman"/>
        </w:rPr>
      </w:pPr>
      <w:r w:rsidRPr="008C2E94">
        <w:rPr>
          <w:rFonts w:ascii="Times New Roman" w:hAnsi="Times New Roman" w:cs="Times New Roman"/>
        </w:rP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учебного предмета «Математика» характеризуются: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  <w:r w:rsidRPr="008A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Гражданское и духовно-нравственное воспитание: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  <w:r w:rsidRPr="008A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8A57DD">
        <w:rPr>
          <w:rFonts w:ascii="Times New Roman" w:hAnsi="Times New Roman" w:cs="Times New Roman"/>
          <w:sz w:val="24"/>
          <w:szCs w:val="24"/>
        </w:rPr>
        <w:lastRenderedPageBreak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  <w:r w:rsidRPr="008A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8A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  <w:r w:rsidRPr="008A57DD">
        <w:rPr>
          <w:rFonts w:ascii="Times New Roman" w:hAnsi="Times New Roman" w:cs="Times New Roman"/>
          <w:sz w:val="24"/>
          <w:szCs w:val="24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A57DD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8A57DD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  <w:r w:rsidRPr="008A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8A57D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A57DD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</w:t>
      </w:r>
      <w:r w:rsidRPr="008A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8A57DD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DD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7D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57DD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</w:t>
      </w:r>
    </w:p>
    <w:p w:rsidR="008A57DD" w:rsidRP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7DD">
        <w:rPr>
          <w:rFonts w:ascii="Times New Roman" w:hAnsi="Times New Roman" w:cs="Times New Roman"/>
          <w:i/>
          <w:sz w:val="24"/>
          <w:szCs w:val="24"/>
        </w:rPr>
        <w:t>1) 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A57DD" w:rsidRPr="009540B0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8A57DD" w:rsidRPr="009540B0" w:rsidRDefault="008A57DD" w:rsidP="008A57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9540B0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8A57DD" w:rsidRPr="009540B0" w:rsidRDefault="008A57DD" w:rsidP="008A57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8A57DD" w:rsidRPr="009540B0" w:rsidRDefault="008A57DD" w:rsidP="008A57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8A57DD" w:rsidRPr="009540B0" w:rsidRDefault="008A57DD" w:rsidP="008A57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A57DD" w:rsidRPr="009540B0" w:rsidRDefault="008A57DD" w:rsidP="008A57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540B0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9540B0">
        <w:rPr>
          <w:rFonts w:ascii="Times New Roman" w:hAnsi="Times New Roman" w:cs="Times New Roman"/>
          <w:sz w:val="24"/>
          <w:szCs w:val="24"/>
        </w:rPr>
        <w:t xml:space="preserve">; обосновывать собственные рассуждения; </w:t>
      </w:r>
    </w:p>
    <w:p w:rsidR="008A57DD" w:rsidRPr="009540B0" w:rsidRDefault="008A57DD" w:rsidP="008A57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57DD" w:rsidRPr="009540B0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DD" w:rsidRPr="009540B0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8A57DD" w:rsidRPr="009540B0" w:rsidRDefault="008A57DD" w:rsidP="009540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40B0" w:rsidRPr="009540B0" w:rsidRDefault="009540B0" w:rsidP="009540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40B0" w:rsidRPr="009540B0" w:rsidRDefault="009540B0" w:rsidP="009540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9540B0" w:rsidRPr="009540B0" w:rsidRDefault="009540B0" w:rsidP="009540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40B0" w:rsidRPr="009540B0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9540B0" w:rsidRPr="009540B0" w:rsidRDefault="009540B0" w:rsidP="009540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выявлять недостаточность и избыточность информации, данных, необходимых для решения задачи; </w:t>
      </w:r>
    </w:p>
    <w:p w:rsidR="009540B0" w:rsidRPr="009540B0" w:rsidRDefault="009540B0" w:rsidP="009540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A57DD" w:rsidRPr="009540B0" w:rsidRDefault="009540B0" w:rsidP="009540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 6 оценивать надёжность информации по критериям, предложенным учителем или сформулированным самостоятельно.</w:t>
      </w:r>
    </w:p>
    <w:p w:rsidR="008A57DD" w:rsidRPr="009540B0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DD" w:rsidRPr="009540B0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2) </w:t>
      </w:r>
      <w:r w:rsidRPr="009540B0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9540B0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9540B0">
        <w:rPr>
          <w:rFonts w:ascii="Times New Roman" w:hAnsi="Times New Roman" w:cs="Times New Roman"/>
          <w:i/>
          <w:sz w:val="24"/>
          <w:szCs w:val="24"/>
        </w:rPr>
        <w:t xml:space="preserve"> действия обеспечивают </w:t>
      </w:r>
      <w:proofErr w:type="spellStart"/>
      <w:r w:rsidRPr="009540B0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Pr="009540B0">
        <w:rPr>
          <w:rFonts w:ascii="Times New Roman" w:hAnsi="Times New Roman" w:cs="Times New Roman"/>
          <w:i/>
          <w:sz w:val="24"/>
          <w:szCs w:val="24"/>
        </w:rPr>
        <w:t xml:space="preserve"> социальных навыков обучающихся.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B0" w:rsidRPr="009540B0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Общение: </w:t>
      </w:r>
    </w:p>
    <w:p w:rsidR="009540B0" w:rsidRPr="009540B0" w:rsidRDefault="009540B0" w:rsidP="009540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540B0" w:rsidRPr="009540B0" w:rsidRDefault="009540B0" w:rsidP="009540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</w:t>
      </w:r>
      <w:r w:rsidRPr="009540B0">
        <w:rPr>
          <w:rFonts w:ascii="Times New Roman" w:hAnsi="Times New Roman" w:cs="Times New Roman"/>
          <w:sz w:val="24"/>
          <w:szCs w:val="24"/>
        </w:rPr>
        <w:lastRenderedPageBreak/>
        <w:t xml:space="preserve">сходство позиций; в корректной форме формулировать разногласия, свои возражения; </w:t>
      </w:r>
    </w:p>
    <w:p w:rsidR="008A57DD" w:rsidRPr="009540B0" w:rsidRDefault="009540B0" w:rsidP="009540B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A57DD" w:rsidRPr="009540B0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B0" w:rsidRPr="009540B0" w:rsidRDefault="009540B0" w:rsidP="0095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Сотрудничество: </w:t>
      </w:r>
    </w:p>
    <w:p w:rsidR="009540B0" w:rsidRPr="009540B0" w:rsidRDefault="009540B0" w:rsidP="009540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8A57DD" w:rsidRPr="009540B0" w:rsidRDefault="009540B0" w:rsidP="009540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</w:t>
      </w:r>
      <w:r>
        <w:t>.</w:t>
      </w:r>
    </w:p>
    <w:p w:rsidR="008A57DD" w:rsidRPr="009540B0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DD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0B0">
        <w:rPr>
          <w:rFonts w:ascii="Times New Roman" w:hAnsi="Times New Roman" w:cs="Times New Roman"/>
          <w:i/>
          <w:sz w:val="24"/>
          <w:szCs w:val="24"/>
        </w:rPr>
        <w:t xml:space="preserve">3) Универсальные </w:t>
      </w:r>
      <w:r w:rsidRPr="009540B0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9540B0">
        <w:rPr>
          <w:rFonts w:ascii="Times New Roman" w:hAnsi="Times New Roman" w:cs="Times New Roman"/>
          <w:i/>
          <w:sz w:val="24"/>
          <w:szCs w:val="24"/>
        </w:rPr>
        <w:t xml:space="preserve"> действия обеспечивают формирование смысловых установок и жизненных навыков личност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9540B0" w:rsidRPr="009540B0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9540B0" w:rsidRPr="009540B0" w:rsidRDefault="009540B0" w:rsidP="009540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40B0" w:rsidRPr="009540B0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B0">
        <w:rPr>
          <w:rFonts w:ascii="Times New Roman" w:hAnsi="Times New Roman" w:cs="Times New Roman"/>
          <w:b/>
          <w:sz w:val="24"/>
          <w:szCs w:val="24"/>
        </w:rPr>
        <w:t xml:space="preserve">Самоконтроль: </w:t>
      </w:r>
    </w:p>
    <w:p w:rsidR="009540B0" w:rsidRPr="009540B0" w:rsidRDefault="009540B0" w:rsidP="009540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9540B0" w:rsidRPr="009540B0" w:rsidRDefault="009540B0" w:rsidP="009540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8A57DD" w:rsidRPr="009540B0" w:rsidRDefault="009540B0" w:rsidP="009540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540B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540B0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8A57DD" w:rsidRDefault="008A57DD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DD" w:rsidRPr="009540B0" w:rsidRDefault="009540B0" w:rsidP="008C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B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C2E94" w:rsidRPr="003D2C5E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C2E94" w:rsidRPr="003D2C5E" w:rsidRDefault="008C2E94" w:rsidP="008C2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 xml:space="preserve"> Числа и вычисления </w:t>
      </w:r>
    </w:p>
    <w:p w:rsidR="003D2C5E" w:rsidRPr="003D2C5E" w:rsidRDefault="008C2E94" w:rsidP="003D2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:rsidR="003D2C5E" w:rsidRPr="003D2C5E" w:rsidRDefault="008C2E94" w:rsidP="003D2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Сравнивать и упорядочивать натуральные числа, сравнивать в простейших случаях обыкновенные дроби, десятичные дроби. </w:t>
      </w:r>
    </w:p>
    <w:p w:rsidR="003D2C5E" w:rsidRPr="003D2C5E" w:rsidRDefault="008C2E94" w:rsidP="003D2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 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D2C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2C5E">
        <w:rPr>
          <w:rFonts w:ascii="Times New Roman" w:hAnsi="Times New Roman" w:cs="Times New Roman"/>
          <w:sz w:val="24"/>
          <w:szCs w:val="24"/>
        </w:rPr>
        <w:t xml:space="preserve"> координатной (числовой) прямой. </w:t>
      </w:r>
    </w:p>
    <w:p w:rsidR="003D2C5E" w:rsidRPr="003D2C5E" w:rsidRDefault="008C2E94" w:rsidP="003D2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натуральными числами, с обыкновенными дробями в простейших случаях. </w:t>
      </w:r>
    </w:p>
    <w:p w:rsidR="003D2C5E" w:rsidRPr="003D2C5E" w:rsidRDefault="008C2E94" w:rsidP="003D2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Выполнять проверку, прикидку результата вычислений.</w:t>
      </w:r>
    </w:p>
    <w:p w:rsidR="008C2E94" w:rsidRPr="003D2C5E" w:rsidRDefault="008C2E94" w:rsidP="003D2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Округлять натуральные числа.</w:t>
      </w:r>
    </w:p>
    <w:p w:rsidR="003D2C5E" w:rsidRPr="003D2C5E" w:rsidRDefault="003D2C5E" w:rsidP="003D2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3D2C5E" w:rsidRPr="003D2C5E" w:rsidRDefault="003D2C5E" w:rsidP="003D2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 </w:t>
      </w:r>
    </w:p>
    <w:p w:rsidR="003D2C5E" w:rsidRPr="003D2C5E" w:rsidRDefault="003D2C5E" w:rsidP="003D2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5E">
        <w:rPr>
          <w:rFonts w:ascii="Times New Roman" w:hAnsi="Times New Roman" w:cs="Times New Roman"/>
          <w:sz w:val="24"/>
          <w:szCs w:val="24"/>
        </w:rPr>
        <w:lastRenderedPageBreak/>
        <w:t xml:space="preserve">Решать задачи, содержащие зависимости, связывающие величины: скорость, время, расстояние; цена, количество, стоимость. 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Использовать краткие записи, схемы, таблицы, обозначения при решении задач. </w:t>
      </w:r>
    </w:p>
    <w:p w:rsidR="003D2C5E" w:rsidRPr="003D2C5E" w:rsidRDefault="003D2C5E" w:rsidP="003D2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C5E" w:rsidRPr="003D2C5E" w:rsidRDefault="003D2C5E" w:rsidP="003D2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измерения: цены, массы; расстояния, времени, скорости; выражать одни единицы величины через другие. </w:t>
      </w:r>
    </w:p>
    <w:p w:rsidR="003D2C5E" w:rsidRPr="003D2C5E" w:rsidRDefault="003D2C5E" w:rsidP="003D2C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D2C5E" w:rsidRPr="003D2C5E" w:rsidRDefault="003D2C5E" w:rsidP="003D2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5E">
        <w:rPr>
          <w:rFonts w:ascii="Times New Roman" w:hAnsi="Times New Roman" w:cs="Times New Roman"/>
          <w:sz w:val="24"/>
          <w:szCs w:val="24"/>
        </w:rPr>
        <w:t xml:space="preserve">Пользоваться геометрическими понятиями: точка, прямая, отрезок, луч, угол, многоугольник, окружность, круг. 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5E">
        <w:rPr>
          <w:rFonts w:ascii="Times New Roman" w:hAnsi="Times New Roman" w:cs="Times New Roman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 Изображать изученные геометрические фигуры на нелинованной и клетчатой бумаге с помощью циркуля и линейки.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 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Пользоваться основными метрическими единицами измерения длины, площади; выражать одни единицы величины через другие. </w:t>
      </w:r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C5E">
        <w:rPr>
          <w:rFonts w:ascii="Times New Roman" w:hAnsi="Times New Roman" w:cs="Times New Roman"/>
          <w:sz w:val="24"/>
          <w:szCs w:val="24"/>
        </w:rPr>
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куба. 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 6</w:t>
      </w:r>
      <w:proofErr w:type="gramStart"/>
      <w:r w:rsidRPr="003D2C5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D2C5E">
        <w:rPr>
          <w:rFonts w:ascii="Times New Roman" w:hAnsi="Times New Roman" w:cs="Times New Roman"/>
          <w:sz w:val="24"/>
          <w:szCs w:val="24"/>
        </w:rPr>
        <w:t>ешать несложные задачи на измерение геометрических величин в практических ситуациях.</w:t>
      </w:r>
    </w:p>
    <w:p w:rsidR="003D2C5E" w:rsidRPr="003D2C5E" w:rsidRDefault="003D2C5E" w:rsidP="003D2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3D2C5E" w:rsidRPr="003D2C5E" w:rsidRDefault="003D2C5E" w:rsidP="003D2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 xml:space="preserve">Числа и вычисления </w:t>
      </w:r>
    </w:p>
    <w:p w:rsidR="003D2C5E" w:rsidRPr="003D2C5E" w:rsidRDefault="003D2C5E" w:rsidP="003D2C5E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:rsidR="003D2C5E" w:rsidRPr="003D2C5E" w:rsidRDefault="003D2C5E" w:rsidP="003D2C5E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 Сравнивать и упорядочивать целые числа, обыкновенные и десятичные дроби, сравнивать числа одного и разных знаков.</w:t>
      </w:r>
    </w:p>
    <w:p w:rsidR="003D2C5E" w:rsidRPr="003D2C5E" w:rsidRDefault="003D2C5E" w:rsidP="003D2C5E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3D2C5E" w:rsidRPr="003D2C5E" w:rsidRDefault="003D2C5E" w:rsidP="003D2C5E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</w:p>
    <w:p w:rsidR="003D2C5E" w:rsidRPr="003D2C5E" w:rsidRDefault="003D2C5E" w:rsidP="003D2C5E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2C5E">
        <w:rPr>
          <w:rFonts w:ascii="Times New Roman" w:hAnsi="Times New Roman" w:cs="Times New Roman"/>
          <w:sz w:val="24"/>
          <w:szCs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 Соотносить точки в прямоугольной системе координат с координатами этой точки.  Округлять целые числа и десятичные дроби, находить приближения чисел.</w:t>
      </w:r>
    </w:p>
    <w:p w:rsidR="003D2C5E" w:rsidRPr="003D2C5E" w:rsidRDefault="003D2C5E" w:rsidP="003D2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3D2C5E" w:rsidRPr="003D2C5E" w:rsidRDefault="003D2C5E" w:rsidP="003D2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lastRenderedPageBreak/>
        <w:t xml:space="preserve"> 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:rsidR="003D2C5E" w:rsidRPr="003D2C5E" w:rsidRDefault="003D2C5E" w:rsidP="003D2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Пользоваться признаками делимости, раскладывать натуральные числа на простые множители. </w:t>
      </w:r>
    </w:p>
    <w:p w:rsidR="003D2C5E" w:rsidRPr="003D2C5E" w:rsidRDefault="003D2C5E" w:rsidP="003D2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Пользоваться масштабом, составлять пропорции и отношения. </w:t>
      </w:r>
    </w:p>
    <w:p w:rsidR="003D2C5E" w:rsidRPr="003D2C5E" w:rsidRDefault="003D2C5E" w:rsidP="003D2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</w:p>
    <w:p w:rsidR="003D2C5E" w:rsidRPr="003D2C5E" w:rsidRDefault="003D2C5E" w:rsidP="003D2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Находить неизвестный компонент равенства.</w:t>
      </w:r>
    </w:p>
    <w:p w:rsidR="003D2C5E" w:rsidRPr="003D2C5E" w:rsidRDefault="003D2C5E" w:rsidP="003D2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>Решение текстовых задач</w:t>
      </w:r>
    </w:p>
    <w:p w:rsidR="003D2C5E" w:rsidRPr="003D2C5E" w:rsidRDefault="003D2C5E" w:rsidP="003D2C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Решать многошаговые текстовые задачи арифметическим способом. </w:t>
      </w:r>
    </w:p>
    <w:p w:rsidR="003D2C5E" w:rsidRPr="003D2C5E" w:rsidRDefault="003D2C5E" w:rsidP="003D2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 Решать задачи, связанные с отношением, пропорциональностью величин, процентами; решать три основные задачи на дроби и проценты. </w:t>
      </w:r>
    </w:p>
    <w:p w:rsidR="003D2C5E" w:rsidRPr="003D2C5E" w:rsidRDefault="003D2C5E" w:rsidP="003D2C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5E">
        <w:rPr>
          <w:rFonts w:ascii="Times New Roman" w:hAnsi="Times New Roman" w:cs="Times New Roman"/>
          <w:sz w:val="24"/>
          <w:szCs w:val="24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по условию задачи. </w:t>
      </w:r>
    </w:p>
    <w:p w:rsidR="003D2C5E" w:rsidRPr="003D2C5E" w:rsidRDefault="003D2C5E" w:rsidP="003D2C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</w:p>
    <w:p w:rsidR="003D2C5E" w:rsidRPr="003D2C5E" w:rsidRDefault="003D2C5E" w:rsidP="003D2C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3D2C5E" w:rsidRPr="003D2C5E" w:rsidRDefault="003D2C5E" w:rsidP="003D2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5E">
        <w:rPr>
          <w:rFonts w:ascii="Times New Roman" w:hAnsi="Times New Roman" w:cs="Times New Roman"/>
          <w:sz w:val="24"/>
          <w:szCs w:val="24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  <w:proofErr w:type="gramEnd"/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6</w:t>
      </w:r>
      <w:proofErr w:type="gramStart"/>
      <w:r w:rsidRPr="003D2C5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D2C5E">
        <w:rPr>
          <w:rFonts w:ascii="Times New Roman" w:hAnsi="Times New Roman" w:cs="Times New Roman"/>
          <w:sz w:val="24"/>
          <w:szCs w:val="24"/>
        </w:rPr>
        <w:t>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 xml:space="preserve">Изображать на клетчатой бумаге прямоугольный параллелепипед. </w:t>
      </w:r>
    </w:p>
    <w:p w:rsidR="003D2C5E" w:rsidRPr="003D2C5E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3D2C5E" w:rsidRPr="009540B0" w:rsidRDefault="003D2C5E" w:rsidP="003D2C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5E">
        <w:rPr>
          <w:rFonts w:ascii="Times New Roman" w:hAnsi="Times New Roman" w:cs="Times New Roman"/>
          <w:sz w:val="24"/>
          <w:szCs w:val="24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9540B0" w:rsidRDefault="009540B0" w:rsidP="0095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B0" w:rsidRDefault="009540B0" w:rsidP="0095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B0" w:rsidRPr="00A6475A" w:rsidRDefault="009540B0" w:rsidP="009540B0">
      <w:pPr>
        <w:pStyle w:val="Default"/>
        <w:jc w:val="center"/>
        <w:rPr>
          <w:rFonts w:ascii="Times New Roman" w:hAnsi="Times New Roman" w:cs="Times New Roman"/>
          <w:color w:val="211D1E"/>
        </w:rPr>
      </w:pPr>
      <w:r w:rsidRPr="00A6475A">
        <w:rPr>
          <w:rFonts w:ascii="Times New Roman" w:hAnsi="Times New Roman" w:cs="Times New Roman"/>
          <w:color w:val="211D1E"/>
        </w:rPr>
        <w:t xml:space="preserve">ТЕМАТИЧЕСКОЕ ПЛАНИРОВАНИЕ </w:t>
      </w:r>
    </w:p>
    <w:p w:rsidR="009540B0" w:rsidRPr="00A6475A" w:rsidRDefault="009540B0" w:rsidP="009540B0">
      <w:pPr>
        <w:pStyle w:val="Default"/>
        <w:jc w:val="center"/>
        <w:rPr>
          <w:rFonts w:ascii="Times New Roman" w:hAnsi="Times New Roman" w:cs="Times New Roman"/>
          <w:color w:val="211D1E"/>
        </w:rPr>
      </w:pPr>
      <w:r w:rsidRPr="00A6475A">
        <w:rPr>
          <w:rFonts w:ascii="Times New Roman" w:hAnsi="Times New Roman" w:cs="Times New Roman"/>
          <w:color w:val="211D1E"/>
        </w:rPr>
        <w:t>5  класс</w:t>
      </w:r>
    </w:p>
    <w:p w:rsidR="009540B0" w:rsidRPr="00A6475A" w:rsidRDefault="009540B0" w:rsidP="009540B0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tbl>
      <w:tblPr>
        <w:tblStyle w:val="a4"/>
        <w:tblW w:w="0" w:type="auto"/>
        <w:tblLook w:val="04A0"/>
      </w:tblPr>
      <w:tblGrid>
        <w:gridCol w:w="1966"/>
        <w:gridCol w:w="1417"/>
        <w:gridCol w:w="1865"/>
        <w:gridCol w:w="4245"/>
      </w:tblGrid>
      <w:tr w:rsidR="009540B0" w:rsidRPr="00A6475A" w:rsidTr="00A6475A">
        <w:trPr>
          <w:trHeight w:val="1164"/>
        </w:trPr>
        <w:tc>
          <w:tcPr>
            <w:tcW w:w="193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1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5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4245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ЦОР</w:t>
            </w:r>
          </w:p>
        </w:tc>
      </w:tr>
      <w:tr w:rsidR="009540B0" w:rsidRPr="00A6475A" w:rsidTr="009540B0">
        <w:tc>
          <w:tcPr>
            <w:tcW w:w="1937" w:type="dxa"/>
          </w:tcPr>
          <w:p w:rsidR="009540B0" w:rsidRPr="00A6475A" w:rsidRDefault="009540B0" w:rsidP="009540B0">
            <w:pPr>
              <w:pStyle w:val="CM9"/>
              <w:jc w:val="both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  <w:bCs/>
                <w:color w:val="211D1E"/>
              </w:rPr>
              <w:t xml:space="preserve"> </w:t>
            </w:r>
            <w:r w:rsidRPr="00A6475A">
              <w:rPr>
                <w:rFonts w:ascii="Times New Roman" w:hAnsi="Times New Roman" w:cs="Times New Roman"/>
              </w:rPr>
              <w:t>Натуральные числа. Действия с натуральными числами</w:t>
            </w:r>
          </w:p>
        </w:tc>
        <w:tc>
          <w:tcPr>
            <w:tcW w:w="141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9540B0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B0" w:rsidRPr="00A6475A" w:rsidTr="009540B0">
        <w:tc>
          <w:tcPr>
            <w:tcW w:w="1937" w:type="dxa"/>
          </w:tcPr>
          <w:p w:rsidR="009540B0" w:rsidRPr="00A6475A" w:rsidRDefault="009540B0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 xml:space="preserve"> Наглядная </w:t>
            </w:r>
            <w:proofErr w:type="spellStart"/>
            <w:r w:rsidRPr="00A6475A">
              <w:rPr>
                <w:rFonts w:ascii="Times New Roman" w:hAnsi="Times New Roman" w:cs="Times New Roman"/>
              </w:rPr>
              <w:t>ге</w:t>
            </w:r>
            <w:proofErr w:type="gramStart"/>
            <w:r w:rsidRPr="00A6475A">
              <w:rPr>
                <w:rFonts w:ascii="Times New Roman" w:hAnsi="Times New Roman" w:cs="Times New Roman"/>
              </w:rPr>
              <w:t>о</w:t>
            </w:r>
            <w:proofErr w:type="spellEnd"/>
            <w:r w:rsidRPr="00A6475A">
              <w:rPr>
                <w:rFonts w:ascii="Times New Roman" w:hAnsi="Times New Roman" w:cs="Times New Roman"/>
              </w:rPr>
              <w:t>-</w:t>
            </w:r>
            <w:proofErr w:type="gramEnd"/>
            <w:r w:rsidRPr="00A6475A">
              <w:rPr>
                <w:rFonts w:ascii="Times New Roman" w:hAnsi="Times New Roman" w:cs="Times New Roman"/>
              </w:rPr>
              <w:t xml:space="preserve"> метрия. Линии на плоскости</w:t>
            </w:r>
          </w:p>
        </w:tc>
        <w:tc>
          <w:tcPr>
            <w:tcW w:w="1417" w:type="dxa"/>
          </w:tcPr>
          <w:p w:rsidR="009540B0" w:rsidRPr="00A6475A" w:rsidRDefault="009540B0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9540B0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B0" w:rsidRPr="00A6475A" w:rsidTr="009C2D8A">
        <w:trPr>
          <w:trHeight w:val="584"/>
        </w:trPr>
        <w:tc>
          <w:tcPr>
            <w:tcW w:w="1937" w:type="dxa"/>
          </w:tcPr>
          <w:p w:rsidR="009540B0" w:rsidRPr="00A6475A" w:rsidRDefault="009540B0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 xml:space="preserve"> Обыкновенные дроби</w:t>
            </w:r>
          </w:p>
        </w:tc>
        <w:tc>
          <w:tcPr>
            <w:tcW w:w="141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9540B0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B0" w:rsidRPr="00A6475A" w:rsidTr="009540B0">
        <w:tc>
          <w:tcPr>
            <w:tcW w:w="1937" w:type="dxa"/>
          </w:tcPr>
          <w:p w:rsidR="009540B0" w:rsidRPr="00A6475A" w:rsidRDefault="009540B0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 xml:space="preserve"> Наглядная геометрия. Многоугольники</w:t>
            </w:r>
          </w:p>
        </w:tc>
        <w:tc>
          <w:tcPr>
            <w:tcW w:w="141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9540B0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B0" w:rsidRPr="00A6475A" w:rsidTr="009540B0">
        <w:tc>
          <w:tcPr>
            <w:tcW w:w="1937" w:type="dxa"/>
          </w:tcPr>
          <w:p w:rsidR="009540B0" w:rsidRPr="00A6475A" w:rsidRDefault="009540B0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 xml:space="preserve"> Десятичные дроби</w:t>
            </w:r>
          </w:p>
        </w:tc>
        <w:tc>
          <w:tcPr>
            <w:tcW w:w="141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9540B0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B0" w:rsidRPr="00A6475A" w:rsidTr="009540B0">
        <w:tc>
          <w:tcPr>
            <w:tcW w:w="1937" w:type="dxa"/>
          </w:tcPr>
          <w:p w:rsidR="009540B0" w:rsidRPr="00A6475A" w:rsidRDefault="009540B0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Наглядная геометрия. Тела и фигуры в пространстве</w:t>
            </w:r>
          </w:p>
        </w:tc>
        <w:tc>
          <w:tcPr>
            <w:tcW w:w="1417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9540B0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9540B0">
        <w:tc>
          <w:tcPr>
            <w:tcW w:w="1937" w:type="dxa"/>
          </w:tcPr>
          <w:p w:rsidR="00A6475A" w:rsidRPr="00A6475A" w:rsidRDefault="00A6475A" w:rsidP="00954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417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B0" w:rsidRPr="00A6475A" w:rsidTr="009C2D8A">
        <w:trPr>
          <w:trHeight w:val="353"/>
        </w:trPr>
        <w:tc>
          <w:tcPr>
            <w:tcW w:w="1937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65" w:type="dxa"/>
          </w:tcPr>
          <w:p w:rsidR="009540B0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:rsidR="009540B0" w:rsidRPr="00A6475A" w:rsidRDefault="009540B0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40B0" w:rsidRPr="00A6475A" w:rsidRDefault="009540B0" w:rsidP="0095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5A" w:rsidRPr="00A6475A" w:rsidRDefault="00A6475A" w:rsidP="0095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5A" w:rsidRPr="00A6475A" w:rsidRDefault="00A6475A" w:rsidP="00A64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5A" w:rsidRPr="00A6475A" w:rsidRDefault="00A6475A" w:rsidP="00A6475A">
      <w:pPr>
        <w:pStyle w:val="Default"/>
        <w:jc w:val="center"/>
        <w:rPr>
          <w:rFonts w:ascii="Times New Roman" w:hAnsi="Times New Roman" w:cs="Times New Roman"/>
          <w:color w:val="211D1E"/>
        </w:rPr>
      </w:pPr>
      <w:r w:rsidRPr="00A6475A">
        <w:rPr>
          <w:rFonts w:ascii="Times New Roman" w:hAnsi="Times New Roman" w:cs="Times New Roman"/>
          <w:color w:val="211D1E"/>
        </w:rPr>
        <w:t xml:space="preserve">ТЕМАТИЧЕСКОЕ ПЛАНИРОВАНИЕ </w:t>
      </w:r>
    </w:p>
    <w:p w:rsidR="00A6475A" w:rsidRPr="00A6475A" w:rsidRDefault="00A6475A" w:rsidP="00A6475A">
      <w:pPr>
        <w:pStyle w:val="Default"/>
        <w:jc w:val="center"/>
        <w:rPr>
          <w:rFonts w:ascii="Times New Roman" w:hAnsi="Times New Roman" w:cs="Times New Roman"/>
          <w:color w:val="211D1E"/>
        </w:rPr>
      </w:pPr>
      <w:r w:rsidRPr="00A6475A">
        <w:rPr>
          <w:rFonts w:ascii="Times New Roman" w:hAnsi="Times New Roman" w:cs="Times New Roman"/>
          <w:color w:val="211D1E"/>
        </w:rPr>
        <w:t>6  класс</w:t>
      </w:r>
    </w:p>
    <w:p w:rsidR="00A6475A" w:rsidRPr="00A6475A" w:rsidRDefault="00A6475A" w:rsidP="00A6475A">
      <w:pPr>
        <w:pStyle w:val="Default"/>
        <w:jc w:val="center"/>
        <w:rPr>
          <w:rFonts w:ascii="Times New Roman" w:hAnsi="Times New Roman" w:cs="Times New Roman"/>
          <w:color w:val="211D1E"/>
        </w:rPr>
      </w:pPr>
    </w:p>
    <w:tbl>
      <w:tblPr>
        <w:tblStyle w:val="a4"/>
        <w:tblW w:w="0" w:type="auto"/>
        <w:tblLook w:val="04A0"/>
      </w:tblPr>
      <w:tblGrid>
        <w:gridCol w:w="2038"/>
        <w:gridCol w:w="1417"/>
        <w:gridCol w:w="1865"/>
        <w:gridCol w:w="4245"/>
      </w:tblGrid>
      <w:tr w:rsidR="00A6475A" w:rsidRPr="00A6475A" w:rsidTr="00A6475A">
        <w:trPr>
          <w:trHeight w:val="1164"/>
        </w:trPr>
        <w:tc>
          <w:tcPr>
            <w:tcW w:w="2038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17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424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ЦОР</w:t>
            </w: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CM9"/>
              <w:jc w:val="both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  <w:bCs/>
                <w:color w:val="211D1E"/>
              </w:rPr>
              <w:t xml:space="preserve"> </w:t>
            </w:r>
            <w:r w:rsidRPr="00A6475A">
              <w:rPr>
                <w:rFonts w:ascii="Times New Roman" w:hAnsi="Times New Roman" w:cs="Times New Roman"/>
              </w:rPr>
              <w:t xml:space="preserve">Натуральные числа. 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 xml:space="preserve"> Наглядная геометрия. </w:t>
            </w:r>
            <w:proofErr w:type="gramStart"/>
            <w:r w:rsidRPr="00A6475A">
              <w:rPr>
                <w:rFonts w:ascii="Times New Roman" w:hAnsi="Times New Roman" w:cs="Times New Roman"/>
              </w:rPr>
              <w:t>Прямые на плоскости</w:t>
            </w:r>
            <w:proofErr w:type="gramEnd"/>
          </w:p>
        </w:tc>
        <w:tc>
          <w:tcPr>
            <w:tcW w:w="1417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 xml:space="preserve"> Дроби</w:t>
            </w:r>
          </w:p>
        </w:tc>
        <w:tc>
          <w:tcPr>
            <w:tcW w:w="1417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lastRenderedPageBreak/>
              <w:t>Наглядная геометрия. Симметрия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A6475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Выражения с буквами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A6475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Наглядная геометрия. Фигуры на плоскости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5" w:type="dxa"/>
          </w:tcPr>
          <w:p w:rsidR="00A6475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A6475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Наглядная геометрия. Фигуры в пространстве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</w:tcPr>
          <w:p w:rsidR="00A6475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c>
          <w:tcPr>
            <w:tcW w:w="2038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Повторение, обобщение, систематизация</w:t>
            </w:r>
          </w:p>
        </w:tc>
        <w:tc>
          <w:tcPr>
            <w:tcW w:w="1417" w:type="dxa"/>
          </w:tcPr>
          <w:p w:rsidR="00A6475A" w:rsidRPr="00A6475A" w:rsidRDefault="00A6475A" w:rsidP="00A647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5" w:type="dxa"/>
          </w:tcPr>
          <w:p w:rsidR="00A6475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2C30B0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9C2D8A" w:rsidRPr="00A6475A" w:rsidRDefault="009C2D8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75A" w:rsidRPr="00A6475A" w:rsidTr="00A6475A">
        <w:trPr>
          <w:trHeight w:val="1656"/>
        </w:trPr>
        <w:tc>
          <w:tcPr>
            <w:tcW w:w="2038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6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:rsidR="00A6475A" w:rsidRPr="00A6475A" w:rsidRDefault="00A6475A" w:rsidP="00FA2C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75A" w:rsidRPr="00A6475A" w:rsidRDefault="00A6475A" w:rsidP="00A64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5A" w:rsidRPr="00A6475A" w:rsidRDefault="00A6475A" w:rsidP="00954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475A" w:rsidRPr="00A6475A" w:rsidSect="00C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HAJ A+ Officina Sans Extra Bo">
    <w:altName w:val="Officina Sans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822"/>
    <w:multiLevelType w:val="hybridMultilevel"/>
    <w:tmpl w:val="B4AA6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F1D89"/>
    <w:multiLevelType w:val="hybridMultilevel"/>
    <w:tmpl w:val="852E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B5A"/>
    <w:multiLevelType w:val="hybridMultilevel"/>
    <w:tmpl w:val="54DA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117"/>
    <w:multiLevelType w:val="hybridMultilevel"/>
    <w:tmpl w:val="5B4A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563E"/>
    <w:multiLevelType w:val="hybridMultilevel"/>
    <w:tmpl w:val="8946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96194"/>
    <w:multiLevelType w:val="hybridMultilevel"/>
    <w:tmpl w:val="509A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416CE"/>
    <w:multiLevelType w:val="hybridMultilevel"/>
    <w:tmpl w:val="0AC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C6C70"/>
    <w:multiLevelType w:val="hybridMultilevel"/>
    <w:tmpl w:val="A990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6182"/>
    <w:multiLevelType w:val="hybridMultilevel"/>
    <w:tmpl w:val="2C924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A42E8"/>
    <w:multiLevelType w:val="hybridMultilevel"/>
    <w:tmpl w:val="23F2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E3742"/>
    <w:multiLevelType w:val="hybridMultilevel"/>
    <w:tmpl w:val="551C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26B8E"/>
    <w:multiLevelType w:val="hybridMultilevel"/>
    <w:tmpl w:val="EDD6E2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4063CA0"/>
    <w:multiLevelType w:val="hybridMultilevel"/>
    <w:tmpl w:val="00A6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C6584"/>
    <w:multiLevelType w:val="hybridMultilevel"/>
    <w:tmpl w:val="AEE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C5315"/>
    <w:multiLevelType w:val="hybridMultilevel"/>
    <w:tmpl w:val="2CE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A43ED"/>
    <w:multiLevelType w:val="hybridMultilevel"/>
    <w:tmpl w:val="52DC15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5771"/>
    <w:rsid w:val="003D2C5E"/>
    <w:rsid w:val="008A57DD"/>
    <w:rsid w:val="008C2E94"/>
    <w:rsid w:val="009540B0"/>
    <w:rsid w:val="009C2D8A"/>
    <w:rsid w:val="00A6475A"/>
    <w:rsid w:val="00AB5771"/>
    <w:rsid w:val="00C5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94"/>
    <w:pPr>
      <w:widowControl w:val="0"/>
      <w:autoSpaceDE w:val="0"/>
      <w:autoSpaceDN w:val="0"/>
      <w:adjustRightInd w:val="0"/>
      <w:spacing w:after="0" w:line="240" w:lineRule="auto"/>
    </w:pPr>
    <w:rPr>
      <w:rFonts w:ascii="APHAJ A+ Officina Sans Extra Bo" w:eastAsiaTheme="minorEastAsia" w:hAnsi="APHAJ A+ Officina Sans Extra Bo" w:cs="APHAJ A+ Officina Sans Extra Bo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C5E"/>
    <w:pPr>
      <w:ind w:left="720"/>
      <w:contextualSpacing/>
    </w:pPr>
  </w:style>
  <w:style w:type="paragraph" w:customStyle="1" w:styleId="CM9">
    <w:name w:val="CM9"/>
    <w:basedOn w:val="a"/>
    <w:next w:val="a"/>
    <w:uiPriority w:val="99"/>
    <w:rsid w:val="009540B0"/>
    <w:pPr>
      <w:widowControl w:val="0"/>
      <w:autoSpaceDE w:val="0"/>
      <w:autoSpaceDN w:val="0"/>
      <w:adjustRightInd w:val="0"/>
      <w:spacing w:after="0" w:line="240" w:lineRule="auto"/>
    </w:pPr>
    <w:rPr>
      <w:rFonts w:ascii="APHAJ A+ Officina Sans Extra Bo" w:eastAsiaTheme="minorEastAsia" w:hAnsi="APHAJ A+ Officina Sans Extra Bo"/>
      <w:sz w:val="24"/>
      <w:szCs w:val="24"/>
      <w:lang w:eastAsia="ru-RU"/>
    </w:rPr>
  </w:style>
  <w:style w:type="table" w:styleId="a4">
    <w:name w:val="Table Grid"/>
    <w:basedOn w:val="a1"/>
    <w:uiPriority w:val="59"/>
    <w:rsid w:val="0095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4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ВР</dc:creator>
  <cp:lastModifiedBy>Зам. дир. по ВР</cp:lastModifiedBy>
  <cp:revision>2</cp:revision>
  <dcterms:created xsi:type="dcterms:W3CDTF">2022-06-05T20:08:00Z</dcterms:created>
  <dcterms:modified xsi:type="dcterms:W3CDTF">2022-06-05T21:18:00Z</dcterms:modified>
</cp:coreProperties>
</file>