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СОДЕРЖАНИЕ УЧЕБНОГО КУРСА "ГЕОМЕТРИЯ" 8 класс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F64BB" w:rsidRPr="00BA37CE" w:rsidRDefault="000C6867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Осевая и ц</w:t>
      </w:r>
      <w:r w:rsidR="001F64BB" w:rsidRPr="00BA37CE">
        <w:rPr>
          <w:rFonts w:ascii="Times New Roman" w:hAnsi="Times New Roman" w:cs="Times New Roman"/>
          <w:sz w:val="24"/>
          <w:szCs w:val="24"/>
          <w:lang w:eastAsia="ru-RU"/>
        </w:rPr>
        <w:t>ентральная симметрия. Теорема Фалеса и теорема о пропорциональных отрезках.</w:t>
      </w:r>
    </w:p>
    <w:p w:rsidR="00051B3C" w:rsidRPr="00BA37CE" w:rsidRDefault="00051B3C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Теорема Пифагора. Применение теоремы Пифагора при решении практических задач.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Свойства площадей геометрических фигур. Формулы для площади треугольника, параллелограмма, ромба и тр</w:t>
      </w:r>
      <w:r w:rsidR="000C6867"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апеции. 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учебного предмета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«Геометрия» характеризуются: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Патриотическое воспитание: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color w:val="101050"/>
          <w:sz w:val="24"/>
          <w:szCs w:val="24"/>
          <w:shd w:val="clear" w:color="auto" w:fill="FFFFFF"/>
          <w:lang w:eastAsia="ru-RU"/>
        </w:rPr>
        <w:t>Гражданское </w:t>
      </w:r>
      <w:r w:rsidRPr="00BA37CE">
        <w:rPr>
          <w:rFonts w:ascii="Times New Roman" w:hAnsi="Times New Roman" w:cs="Times New Roman"/>
          <w:sz w:val="24"/>
          <w:szCs w:val="24"/>
          <w:lang w:eastAsia="ru-RU"/>
        </w:rPr>
        <w:t>и духовно-нравственное воспитание: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 но-этических принципов в деятельности учёного.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Трудовое воспитание: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Эстетическое воспитание: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Ценности научного познания: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овладением простейшими навыками исследовательской деятельности.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Экологическое воспитание: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освоения программы учебного предмета «Геометрия» характеризуются овладением </w:t>
      </w:r>
      <w:r w:rsidRPr="00BA3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универсальными познавательными действиями, универсальными коммуникативными действиями и универсальными регулятивными действиями.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1)   Универсальные познавательные 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Базовые логические действия: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>; обосновывать собственные рассуждения;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Базовые исследовательские действия: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информацией: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2)  Универсальные коммуникативные действия обеспечивают </w:t>
      </w:r>
      <w:proofErr w:type="spellStart"/>
      <w:r w:rsidRPr="00BA3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BA3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социальных навыков обучающихся.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Общение: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Сотрудничество: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3)  Универсальные регулятивные действия обеспечивают формирование смысловых установок и жизненных навыков личности.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Самоорганизация: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Самоконтроль: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ПРЕДМЕТНЫЕ РЕЗУЛЬТАТЫ 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Освоение учебного курса «Геометрия» на уровне 8 класса должно обеспечивать достижение следующих предметных образовательных результатов: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F64BB" w:rsidRPr="00BA37CE" w:rsidRDefault="001F64BB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 Пользоваться теоремой Фалеса и теоремой о пропорциональных отрезках, применять их для решения практических задач.</w:t>
      </w:r>
    </w:p>
    <w:p w:rsidR="00051B3C" w:rsidRPr="00BA37CE" w:rsidRDefault="00051B3C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Пользоваться теоремой Пифагора для решения геометрических и практических задач.</w:t>
      </w:r>
    </w:p>
    <w:p w:rsidR="00DE54E5" w:rsidRPr="00BA37CE" w:rsidRDefault="00051B3C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Строить математическую модель в практических задачах, самостоятельно делать чертёж и </w:t>
      </w:r>
      <w:proofErr w:type="gramStart"/>
      <w:r w:rsidRPr="00BA37CE">
        <w:rPr>
          <w:rFonts w:ascii="Times New Roman" w:hAnsi="Times New Roman" w:cs="Times New Roman"/>
          <w:sz w:val="24"/>
          <w:szCs w:val="24"/>
          <w:lang w:eastAsia="ru-RU"/>
        </w:rPr>
        <w:t>на ходить</w:t>
      </w:r>
      <w:proofErr w:type="gramEnd"/>
      <w:r w:rsidRPr="00BA37CE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соответствующие длины.</w:t>
      </w:r>
      <w:r w:rsidR="00DE54E5" w:rsidRPr="00BA37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1B3C" w:rsidRPr="00BA37CE" w:rsidRDefault="00051B3C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051B3C" w:rsidRPr="00BA37CE" w:rsidRDefault="00051B3C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sz w:val="24"/>
          <w:szCs w:val="24"/>
          <w:lang w:eastAsia="ru-RU"/>
        </w:rPr>
        <w:t>Применять полученные умения в практических задачах</w:t>
      </w:r>
    </w:p>
    <w:p w:rsidR="00371E8E" w:rsidRPr="00BA37CE" w:rsidRDefault="00371E8E" w:rsidP="00BA37C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A37CE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ТЕМАТИЧЕСКОЕ ПЛАНИРОВАНИЕ «Геометрия» 8 класс</w:t>
      </w:r>
    </w:p>
    <w:tbl>
      <w:tblPr>
        <w:tblStyle w:val="a3"/>
        <w:tblW w:w="0" w:type="auto"/>
        <w:tblLook w:val="04A0"/>
      </w:tblPr>
      <w:tblGrid>
        <w:gridCol w:w="600"/>
        <w:gridCol w:w="2796"/>
        <w:gridCol w:w="1499"/>
        <w:gridCol w:w="1692"/>
        <w:gridCol w:w="2758"/>
      </w:tblGrid>
      <w:tr w:rsidR="00371E8E" w:rsidRPr="00BA37CE" w:rsidTr="000C6867">
        <w:tc>
          <w:tcPr>
            <w:tcW w:w="600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6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499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2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758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371E8E" w:rsidRPr="00BA37CE" w:rsidTr="000C6867">
        <w:tc>
          <w:tcPr>
            <w:tcW w:w="600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499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371E8E" w:rsidRPr="00BA37CE" w:rsidRDefault="0023491A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71E8E" w:rsidRPr="00BA37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="00371E8E" w:rsidRPr="00BA3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1E8E" w:rsidRPr="00BA37CE" w:rsidRDefault="0023491A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71E8E" w:rsidRPr="00BA37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</w:tc>
      </w:tr>
      <w:tr w:rsidR="00371E8E" w:rsidRPr="00BA37CE" w:rsidTr="000C6867">
        <w:tc>
          <w:tcPr>
            <w:tcW w:w="600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</w:tcPr>
          <w:p w:rsidR="00371E8E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Теорема Фалеса. Теорема Пифагора</w:t>
            </w:r>
          </w:p>
        </w:tc>
        <w:tc>
          <w:tcPr>
            <w:tcW w:w="1499" w:type="dxa"/>
          </w:tcPr>
          <w:p w:rsidR="00371E8E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371E8E" w:rsidRPr="00BA37CE" w:rsidRDefault="0023491A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71E8E" w:rsidRPr="00BA37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="00371E8E" w:rsidRPr="00BA3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1E8E" w:rsidRPr="00BA37CE" w:rsidRDefault="00371E8E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1E8E" w:rsidRPr="00BA37CE" w:rsidRDefault="0023491A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1E8E" w:rsidRPr="00BA37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</w:tc>
      </w:tr>
      <w:tr w:rsidR="000C6867" w:rsidRPr="00BA37CE" w:rsidTr="000C6867">
        <w:tc>
          <w:tcPr>
            <w:tcW w:w="600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 xml:space="preserve">Площадь. Нахождение площадей четырехугольников. </w:t>
            </w:r>
          </w:p>
        </w:tc>
        <w:tc>
          <w:tcPr>
            <w:tcW w:w="1499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0C6867" w:rsidRPr="00BA37CE" w:rsidRDefault="0023491A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C6867" w:rsidRPr="00BA37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="000C6867" w:rsidRPr="00BA3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67" w:rsidRPr="00BA37CE" w:rsidRDefault="0023491A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C6867" w:rsidRPr="00BA37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</w:tc>
      </w:tr>
      <w:tr w:rsidR="000C6867" w:rsidRPr="00BA37CE" w:rsidTr="000C6867">
        <w:tc>
          <w:tcPr>
            <w:tcW w:w="600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0C6867" w:rsidRPr="00BA37CE" w:rsidRDefault="000C6867" w:rsidP="00BA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B3C" w:rsidRPr="00BA37CE" w:rsidRDefault="00051B3C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C4" w:rsidRPr="00BA37CE" w:rsidRDefault="00AB6CC4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C4" w:rsidRPr="00BA37CE" w:rsidRDefault="00AB6CC4" w:rsidP="00BA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6CC4" w:rsidRPr="00BA37CE" w:rsidSect="0023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93A"/>
    <w:multiLevelType w:val="multilevel"/>
    <w:tmpl w:val="2E5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37F54"/>
    <w:multiLevelType w:val="multilevel"/>
    <w:tmpl w:val="2FE4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3664B"/>
    <w:multiLevelType w:val="multilevel"/>
    <w:tmpl w:val="30CC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F5078"/>
    <w:multiLevelType w:val="multilevel"/>
    <w:tmpl w:val="C7B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2717B"/>
    <w:multiLevelType w:val="multilevel"/>
    <w:tmpl w:val="AD2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803E8"/>
    <w:multiLevelType w:val="multilevel"/>
    <w:tmpl w:val="312A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36AF5"/>
    <w:multiLevelType w:val="multilevel"/>
    <w:tmpl w:val="2A8C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24C06"/>
    <w:multiLevelType w:val="multilevel"/>
    <w:tmpl w:val="B130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384"/>
    <w:rsid w:val="000254E1"/>
    <w:rsid w:val="00051B3C"/>
    <w:rsid w:val="000C6867"/>
    <w:rsid w:val="001F64BB"/>
    <w:rsid w:val="00203CAF"/>
    <w:rsid w:val="0023491A"/>
    <w:rsid w:val="00371E8E"/>
    <w:rsid w:val="00703382"/>
    <w:rsid w:val="00A4041F"/>
    <w:rsid w:val="00AB6CC4"/>
    <w:rsid w:val="00BA37CE"/>
    <w:rsid w:val="00D732A5"/>
    <w:rsid w:val="00DE54E5"/>
    <w:rsid w:val="00F2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1E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math-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 дир. по УР</cp:lastModifiedBy>
  <cp:revision>11</cp:revision>
  <dcterms:created xsi:type="dcterms:W3CDTF">2022-08-31T12:47:00Z</dcterms:created>
  <dcterms:modified xsi:type="dcterms:W3CDTF">2022-09-02T10:11:00Z</dcterms:modified>
</cp:coreProperties>
</file>